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D6B" w:rsidRPr="00655081" w:rsidRDefault="00B6695C" w:rsidP="00B10EF3">
      <w:pPr>
        <w:spacing w:after="60"/>
        <w:jc w:val="center"/>
        <w:rPr>
          <w:rFonts w:ascii="Arial" w:hAnsi="Arial" w:cs="Arial"/>
          <w:b/>
          <w:sz w:val="28"/>
          <w:szCs w:val="28"/>
        </w:rPr>
      </w:pPr>
      <w:r w:rsidRPr="00655081">
        <w:rPr>
          <w:rFonts w:ascii="Arial" w:hAnsi="Arial" w:cs="Arial"/>
          <w:b/>
          <w:sz w:val="28"/>
          <w:szCs w:val="28"/>
        </w:rPr>
        <w:t>L’AMBROISIE A FEUILLES D’ARMOISE</w:t>
      </w:r>
    </w:p>
    <w:p w:rsidR="00364003" w:rsidRDefault="00364003" w:rsidP="00364003">
      <w:pPr>
        <w:spacing w:after="0"/>
        <w:jc w:val="both"/>
        <w:rPr>
          <w:rFonts w:ascii="Arial" w:hAnsi="Arial" w:cs="Arial"/>
          <w:sz w:val="22"/>
          <w:szCs w:val="22"/>
        </w:rPr>
      </w:pPr>
    </w:p>
    <w:p w:rsidR="006E3EAC" w:rsidRPr="00655081" w:rsidRDefault="006E3EAC" w:rsidP="00BE5BB9">
      <w:pPr>
        <w:spacing w:after="60"/>
        <w:jc w:val="both"/>
        <w:rPr>
          <w:rFonts w:ascii="Arial" w:hAnsi="Arial" w:cs="Arial"/>
          <w:sz w:val="22"/>
          <w:szCs w:val="22"/>
        </w:rPr>
      </w:pPr>
      <w:r w:rsidRPr="00655081">
        <w:rPr>
          <w:rFonts w:ascii="Arial" w:hAnsi="Arial" w:cs="Arial"/>
          <w:sz w:val="22"/>
          <w:szCs w:val="22"/>
        </w:rPr>
        <w:t>L’Ambroisie à feuilles d’armoise (Ambrosia artemisiifolia L.) est une plante invasive originaire d’Amérique du nord et capable de se développer rapidement dans de nombreux milieux (parcelles agricoles, bords de route, chantiers, friches, etc.).</w:t>
      </w:r>
    </w:p>
    <w:p w:rsidR="006E3EAC" w:rsidRPr="00655081" w:rsidRDefault="006E3EAC" w:rsidP="00BE5BB9">
      <w:pPr>
        <w:spacing w:after="60"/>
        <w:jc w:val="both"/>
        <w:rPr>
          <w:rFonts w:ascii="Arial" w:hAnsi="Arial" w:cs="Arial"/>
          <w:sz w:val="22"/>
          <w:szCs w:val="22"/>
        </w:rPr>
      </w:pPr>
      <w:r w:rsidRPr="00655081">
        <w:rPr>
          <w:rFonts w:ascii="Arial" w:hAnsi="Arial" w:cs="Arial"/>
          <w:sz w:val="22"/>
          <w:szCs w:val="22"/>
        </w:rPr>
        <w:t>Son pollen, émis principalement à partir du milieu de l’été, provoque de fortes réactions allergiques (rhinites, conjonc</w:t>
      </w:r>
      <w:r w:rsidR="004B040B" w:rsidRPr="00655081">
        <w:rPr>
          <w:rFonts w:ascii="Arial" w:hAnsi="Arial" w:cs="Arial"/>
          <w:sz w:val="22"/>
          <w:szCs w:val="22"/>
        </w:rPr>
        <w:t>tivites, ..</w:t>
      </w:r>
      <w:r w:rsidRPr="00655081">
        <w:rPr>
          <w:rFonts w:ascii="Arial" w:hAnsi="Arial" w:cs="Arial"/>
          <w:sz w:val="22"/>
          <w:szCs w:val="22"/>
        </w:rPr>
        <w:t>.) chez les personnes sensibles</w:t>
      </w:r>
      <w:r w:rsidR="004B040B" w:rsidRPr="00655081">
        <w:rPr>
          <w:rFonts w:ascii="Arial" w:hAnsi="Arial" w:cs="Arial"/>
          <w:sz w:val="22"/>
          <w:szCs w:val="22"/>
        </w:rPr>
        <w:t>, voire de l’asthme</w:t>
      </w:r>
      <w:r w:rsidRPr="00655081">
        <w:rPr>
          <w:rFonts w:ascii="Arial" w:hAnsi="Arial" w:cs="Arial"/>
          <w:sz w:val="22"/>
          <w:szCs w:val="22"/>
        </w:rPr>
        <w:t>. C’est également une menace pour l’agriculture (</w:t>
      </w:r>
      <w:r w:rsidR="004B040B" w:rsidRPr="00655081">
        <w:rPr>
          <w:rFonts w:ascii="Arial" w:hAnsi="Arial" w:cs="Arial"/>
          <w:sz w:val="22"/>
          <w:szCs w:val="22"/>
        </w:rPr>
        <w:t>perte de rendement, difficultés de récolte, refus ou pénalités à la collecte</w:t>
      </w:r>
      <w:r w:rsidR="004D27AE">
        <w:rPr>
          <w:rFonts w:ascii="Arial" w:hAnsi="Arial" w:cs="Arial"/>
          <w:sz w:val="22"/>
          <w:szCs w:val="22"/>
        </w:rPr>
        <w:t>).</w:t>
      </w:r>
    </w:p>
    <w:p w:rsidR="00807BC4" w:rsidRPr="00655081" w:rsidRDefault="00807BC4" w:rsidP="00BE5BB9">
      <w:pPr>
        <w:spacing w:after="60"/>
        <w:jc w:val="both"/>
        <w:rPr>
          <w:rFonts w:ascii="Arial" w:hAnsi="Arial" w:cs="Arial"/>
          <w:sz w:val="22"/>
          <w:szCs w:val="22"/>
        </w:rPr>
      </w:pPr>
      <w:r w:rsidRPr="00655081">
        <w:rPr>
          <w:rFonts w:ascii="Arial" w:hAnsi="Arial" w:cs="Arial"/>
          <w:sz w:val="22"/>
          <w:szCs w:val="22"/>
        </w:rPr>
        <w:t>Auvergne-Rhône-Alpes est la région la plus touchée de France par cette infestation et par la diffusion de ces pollens. L'ARS a démontré, dans les z</w:t>
      </w:r>
      <w:bookmarkStart w:id="0" w:name="_GoBack"/>
      <w:bookmarkEnd w:id="0"/>
      <w:r w:rsidRPr="00655081">
        <w:rPr>
          <w:rFonts w:ascii="Arial" w:hAnsi="Arial" w:cs="Arial"/>
          <w:sz w:val="22"/>
          <w:szCs w:val="22"/>
        </w:rPr>
        <w:t>ones fortement infestées, un doublement du pourcentage de personnes allergiques à l'ambroisie (de 11% à 21%) au cours des 10 dernières années.</w:t>
      </w:r>
      <w:r w:rsidR="00EF4A26" w:rsidRPr="00655081">
        <w:rPr>
          <w:rFonts w:ascii="Arial" w:hAnsi="Arial" w:cs="Arial"/>
          <w:sz w:val="22"/>
          <w:szCs w:val="22"/>
        </w:rPr>
        <w:t xml:space="preserve"> Il a été estimé que les allergies à l’ambroisie ont concerné, en 2017, plus de 660 000 personnes (soit environ 10% de la population régionale) et entraîné des coûts de santé (consultations, traitements, arrêté maladie, etc.) de l’ordre de 40,6 millions d’euros (Source : Analyse des données médico-économiques 2017 réalisée par l’ORS Auvergne-Rhône-Alpes, à la demande et avec le financement de l’ARS Auvergne-Rhône-Alpes).</w:t>
      </w:r>
    </w:p>
    <w:p w:rsidR="00B6695C" w:rsidRPr="00655081" w:rsidRDefault="006E3EAC" w:rsidP="00B10EF3">
      <w:pPr>
        <w:spacing w:after="0"/>
        <w:jc w:val="both"/>
        <w:rPr>
          <w:rFonts w:ascii="Arial" w:hAnsi="Arial" w:cs="Arial"/>
          <w:b/>
          <w:sz w:val="22"/>
          <w:szCs w:val="22"/>
        </w:rPr>
      </w:pPr>
      <w:r w:rsidRPr="00655081">
        <w:rPr>
          <w:rFonts w:ascii="Arial" w:hAnsi="Arial" w:cs="Arial"/>
          <w:b/>
          <w:sz w:val="22"/>
          <w:szCs w:val="22"/>
        </w:rPr>
        <w:t>Une fois qu’un pied d’ambroisie est observé, il faut rapidement l’éliminer car il est difficile de l’éradiquer une fois qu’il est installé.</w:t>
      </w:r>
    </w:p>
    <w:p w:rsidR="00EF4A26" w:rsidRPr="00655081" w:rsidRDefault="00EF4A26" w:rsidP="00EF4A26">
      <w:pPr>
        <w:spacing w:after="0"/>
        <w:jc w:val="both"/>
        <w:rPr>
          <w:rFonts w:ascii="Arial" w:hAnsi="Arial" w:cs="Arial"/>
          <w:b/>
          <w:sz w:val="22"/>
          <w:szCs w:val="22"/>
        </w:rPr>
      </w:pPr>
    </w:p>
    <w:p w:rsidR="00EF4A26" w:rsidRPr="00655081" w:rsidRDefault="00EF4A26" w:rsidP="004C68DE">
      <w:pPr>
        <w:spacing w:after="120"/>
        <w:jc w:val="both"/>
        <w:rPr>
          <w:rFonts w:ascii="Arial" w:hAnsi="Arial" w:cs="Arial"/>
          <w:b/>
        </w:rPr>
      </w:pPr>
      <w:r w:rsidRPr="00B10EF3">
        <w:rPr>
          <w:rFonts w:ascii="Arial" w:hAnsi="Arial" w:cs="Arial"/>
          <w:b/>
          <w:u w:val="single"/>
        </w:rPr>
        <w:t>Les risques pour la santé </w:t>
      </w:r>
      <w:r w:rsidRPr="00655081">
        <w:rPr>
          <w:rFonts w:ascii="Arial" w:hAnsi="Arial" w:cs="Arial"/>
          <w:b/>
        </w:rPr>
        <w:t>:</w:t>
      </w:r>
    </w:p>
    <w:p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Le pollen d’ambroisie, émis de fin juillet à début octobre selon les conditions météorologiques, est très allergisant (quelques grains de pollen par mètre cube d’air suffisent) et peut provoquer divers symptômes chez les personnes sensibles. Les réactions les plus couramment observées sont les suivantes :</w:t>
      </w:r>
    </w:p>
    <w:p w:rsidR="00EF4A26" w:rsidRPr="00655081" w:rsidRDefault="00EF4A26" w:rsidP="00B10EF3">
      <w:pPr>
        <w:spacing w:after="60"/>
        <w:ind w:left="142" w:hanging="142"/>
        <w:jc w:val="both"/>
        <w:rPr>
          <w:rFonts w:ascii="Arial" w:hAnsi="Arial" w:cs="Arial"/>
          <w:sz w:val="22"/>
          <w:szCs w:val="22"/>
        </w:rPr>
      </w:pPr>
      <w:r w:rsidRPr="00655081">
        <w:rPr>
          <w:rFonts w:ascii="Arial" w:hAnsi="Arial" w:cs="Arial"/>
          <w:sz w:val="22"/>
          <w:szCs w:val="22"/>
        </w:rPr>
        <w:t>- RHINITE (dans 90% des cas) : éternuements</w:t>
      </w:r>
      <w:r w:rsidR="004D27AE">
        <w:rPr>
          <w:rFonts w:ascii="Arial" w:hAnsi="Arial" w:cs="Arial"/>
          <w:sz w:val="22"/>
          <w:szCs w:val="22"/>
        </w:rPr>
        <w:t xml:space="preserve">, </w:t>
      </w:r>
      <w:r w:rsidRPr="00655081">
        <w:rPr>
          <w:rFonts w:ascii="Arial" w:hAnsi="Arial" w:cs="Arial"/>
          <w:sz w:val="22"/>
          <w:szCs w:val="22"/>
        </w:rPr>
        <w:t>nez qui coule beaucoup et se bouche ;</w:t>
      </w:r>
    </w:p>
    <w:p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 CONJONCTIVITE (75%) : les yeux sont rouges, gonflés, larmoyants et ils démangent ;</w:t>
      </w:r>
    </w:p>
    <w:p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 TRACHÉITE (50%) : toux sèche ;</w:t>
      </w:r>
    </w:p>
    <w:p w:rsidR="00EF4A26" w:rsidRPr="00655081" w:rsidRDefault="00EF4A26" w:rsidP="004C68DE">
      <w:pPr>
        <w:spacing w:after="60"/>
        <w:jc w:val="both"/>
        <w:rPr>
          <w:rFonts w:ascii="Arial" w:hAnsi="Arial" w:cs="Arial"/>
          <w:sz w:val="22"/>
          <w:szCs w:val="22"/>
        </w:rPr>
      </w:pPr>
      <w:r w:rsidRPr="00655081">
        <w:rPr>
          <w:rFonts w:ascii="Arial" w:hAnsi="Arial" w:cs="Arial"/>
          <w:sz w:val="22"/>
          <w:szCs w:val="22"/>
        </w:rPr>
        <w:t>- ASTHME (50%) : difficulté à respirer, parfois très grave chez les personnes sensibles ;</w:t>
      </w:r>
    </w:p>
    <w:p w:rsidR="00EF4A26" w:rsidRPr="00655081" w:rsidRDefault="00EF4A26" w:rsidP="004C68DE">
      <w:pPr>
        <w:spacing w:after="120"/>
        <w:jc w:val="both"/>
        <w:rPr>
          <w:rFonts w:ascii="Arial" w:hAnsi="Arial" w:cs="Arial"/>
          <w:sz w:val="22"/>
          <w:szCs w:val="22"/>
        </w:rPr>
      </w:pPr>
      <w:r w:rsidRPr="00655081">
        <w:rPr>
          <w:rFonts w:ascii="Arial" w:hAnsi="Arial" w:cs="Arial"/>
          <w:sz w:val="22"/>
          <w:szCs w:val="22"/>
        </w:rPr>
        <w:t>- URTICAIRE (10%) : rougeur, œdème, démangeaisons.</w:t>
      </w:r>
    </w:p>
    <w:p w:rsidR="004D27AE" w:rsidRDefault="00EF4A26" w:rsidP="004D27AE">
      <w:pPr>
        <w:spacing w:after="0"/>
        <w:jc w:val="both"/>
        <w:rPr>
          <w:rFonts w:ascii="Arial" w:hAnsi="Arial" w:cs="Arial"/>
          <w:sz w:val="22"/>
          <w:szCs w:val="22"/>
        </w:rPr>
      </w:pPr>
      <w:r w:rsidRPr="00655081">
        <w:rPr>
          <w:rFonts w:ascii="Arial" w:hAnsi="Arial" w:cs="Arial"/>
          <w:sz w:val="22"/>
          <w:szCs w:val="22"/>
        </w:rPr>
        <w:t>Pour en savoir plus sur le risque pollinique</w:t>
      </w:r>
      <w:r w:rsidR="004D27AE">
        <w:rPr>
          <w:rFonts w:ascii="Arial" w:hAnsi="Arial" w:cs="Arial"/>
          <w:sz w:val="22"/>
          <w:szCs w:val="22"/>
        </w:rPr>
        <w:t>, les sites</w:t>
      </w:r>
      <w:r w:rsidRPr="00655081">
        <w:rPr>
          <w:rFonts w:ascii="Arial" w:hAnsi="Arial" w:cs="Arial"/>
          <w:sz w:val="22"/>
          <w:szCs w:val="22"/>
        </w:rPr>
        <w:t xml:space="preserve"> : </w:t>
      </w:r>
    </w:p>
    <w:p w:rsidR="004D27AE" w:rsidRDefault="004D27AE" w:rsidP="004D27AE">
      <w:pPr>
        <w:spacing w:after="0"/>
        <w:jc w:val="both"/>
        <w:rPr>
          <w:rFonts w:ascii="Arial" w:hAnsi="Arial" w:cs="Arial"/>
          <w:sz w:val="22"/>
          <w:szCs w:val="22"/>
        </w:rPr>
      </w:pPr>
      <w:r>
        <w:rPr>
          <w:rFonts w:ascii="Arial" w:hAnsi="Arial" w:cs="Arial"/>
          <w:sz w:val="22"/>
          <w:szCs w:val="22"/>
        </w:rPr>
        <w:t xml:space="preserve">   - De l’</w:t>
      </w:r>
      <w:r w:rsidRPr="004D27AE">
        <w:rPr>
          <w:rFonts w:ascii="Arial" w:hAnsi="Arial" w:cs="Arial"/>
          <w:b/>
          <w:sz w:val="22"/>
          <w:szCs w:val="22"/>
        </w:rPr>
        <w:t>ARS Auvergne-Rhône-Alpes</w:t>
      </w:r>
      <w:r>
        <w:rPr>
          <w:rFonts w:ascii="Arial" w:hAnsi="Arial" w:cs="Arial"/>
          <w:sz w:val="22"/>
          <w:szCs w:val="22"/>
        </w:rPr>
        <w:t xml:space="preserve"> : </w:t>
      </w:r>
      <w:hyperlink r:id="rId5" w:history="1">
        <w:r w:rsidRPr="004D27AE">
          <w:rPr>
            <w:rStyle w:val="Lienhypertexte"/>
            <w:rFonts w:ascii="Arial" w:hAnsi="Arial" w:cs="Arial"/>
            <w:sz w:val="22"/>
            <w:szCs w:val="22"/>
          </w:rPr>
          <w:t>page ambroisie</w:t>
        </w:r>
      </w:hyperlink>
    </w:p>
    <w:p w:rsidR="00EF4A26" w:rsidRPr="00655081" w:rsidRDefault="004D27AE" w:rsidP="004D27AE">
      <w:pPr>
        <w:spacing w:after="0"/>
        <w:jc w:val="both"/>
        <w:rPr>
          <w:rFonts w:ascii="Arial" w:hAnsi="Arial" w:cs="Arial"/>
          <w:sz w:val="22"/>
          <w:szCs w:val="22"/>
        </w:rPr>
      </w:pPr>
      <w:r>
        <w:rPr>
          <w:rFonts w:ascii="Arial" w:hAnsi="Arial" w:cs="Arial"/>
          <w:sz w:val="22"/>
          <w:szCs w:val="22"/>
        </w:rPr>
        <w:t xml:space="preserve">   - Du</w:t>
      </w:r>
      <w:r w:rsidR="00F15A49" w:rsidRPr="00655081">
        <w:rPr>
          <w:rFonts w:ascii="Arial" w:hAnsi="Arial" w:cs="Arial"/>
          <w:sz w:val="22"/>
          <w:szCs w:val="22"/>
        </w:rPr>
        <w:t xml:space="preserve"> </w:t>
      </w:r>
      <w:r w:rsidR="00F15A49" w:rsidRPr="004D27AE">
        <w:rPr>
          <w:rFonts w:ascii="Arial" w:hAnsi="Arial" w:cs="Arial"/>
          <w:b/>
          <w:sz w:val="22"/>
          <w:szCs w:val="22"/>
        </w:rPr>
        <w:t>RN</w:t>
      </w:r>
      <w:r w:rsidR="00F15A49" w:rsidRPr="004D27AE">
        <w:rPr>
          <w:rFonts w:ascii="Arial" w:hAnsi="Arial" w:cs="Arial"/>
          <w:b/>
          <w:sz w:val="22"/>
          <w:szCs w:val="22"/>
        </w:rPr>
        <w:t>SA</w:t>
      </w:r>
      <w:r w:rsidR="00F15A49" w:rsidRPr="00655081">
        <w:rPr>
          <w:rFonts w:ascii="Arial" w:hAnsi="Arial" w:cs="Arial"/>
          <w:sz w:val="22"/>
          <w:szCs w:val="22"/>
        </w:rPr>
        <w:t xml:space="preserve"> (Réseau National de Surveillance Aérobiologique) : </w:t>
      </w:r>
      <w:hyperlink r:id="rId6" w:history="1">
        <w:r w:rsidR="00F15A49" w:rsidRPr="00655081">
          <w:rPr>
            <w:rStyle w:val="Lienhypertexte"/>
            <w:rFonts w:ascii="Arial" w:hAnsi="Arial" w:cs="Arial"/>
            <w:sz w:val="22"/>
            <w:szCs w:val="22"/>
          </w:rPr>
          <w:t>www.</w:t>
        </w:r>
        <w:r w:rsidR="00F15A49" w:rsidRPr="00655081">
          <w:rPr>
            <w:rStyle w:val="Lienhypertexte"/>
            <w:rFonts w:ascii="Arial" w:hAnsi="Arial" w:cs="Arial"/>
            <w:sz w:val="22"/>
            <w:szCs w:val="22"/>
          </w:rPr>
          <w:t>pollens.fr</w:t>
        </w:r>
      </w:hyperlink>
    </w:p>
    <w:p w:rsidR="00F15A49" w:rsidRPr="00655081" w:rsidRDefault="00F15A49" w:rsidP="003B7689">
      <w:pPr>
        <w:spacing w:after="0"/>
        <w:jc w:val="both"/>
        <w:rPr>
          <w:rFonts w:ascii="Arial" w:hAnsi="Arial" w:cs="Arial"/>
          <w:sz w:val="22"/>
          <w:szCs w:val="22"/>
        </w:rPr>
      </w:pPr>
    </w:p>
    <w:p w:rsidR="003B7689" w:rsidRPr="00655081" w:rsidRDefault="003B7689" w:rsidP="004C68DE">
      <w:pPr>
        <w:spacing w:after="120"/>
        <w:jc w:val="both"/>
        <w:rPr>
          <w:rFonts w:ascii="Arial" w:hAnsi="Arial" w:cs="Arial"/>
          <w:b/>
        </w:rPr>
      </w:pPr>
      <w:r w:rsidRPr="00B10EF3">
        <w:rPr>
          <w:rFonts w:ascii="Arial" w:hAnsi="Arial" w:cs="Arial"/>
          <w:b/>
          <w:u w:val="single"/>
        </w:rPr>
        <w:t>Comment reconnaître l’ambroisie </w:t>
      </w:r>
      <w:r w:rsidRPr="00655081">
        <w:rPr>
          <w:rFonts w:ascii="Arial" w:hAnsi="Arial" w:cs="Arial"/>
          <w:b/>
        </w:rPr>
        <w:t>:</w:t>
      </w:r>
    </w:p>
    <w:p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L’ambroisie est une plante annuelle qui sort de terre en avril-mai, fleurit en août et meurt en novembre-décembre.</w:t>
      </w:r>
    </w:p>
    <w:p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Elle se confond facilement avec l’armoise qui est très présente sur nos territoires mais s’en différencie notamment par la couleur verte qui est la même sur les deux faces de la feuille et par le fait qu’elle n’a pa</w:t>
      </w:r>
      <w:r w:rsidR="0040355B" w:rsidRPr="00655081">
        <w:rPr>
          <w:rFonts w:ascii="Arial" w:hAnsi="Arial" w:cs="Arial"/>
          <w:sz w:val="22"/>
          <w:szCs w:val="22"/>
        </w:rPr>
        <w:t>s d’odeur lorsqu’on la froisse.</w:t>
      </w:r>
    </w:p>
    <w:p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 xml:space="preserve">L’ambroisie prospère sur les terrains non végétalisés ou remaniés : zones pavillonnaires (lots vacants ou en construction), terrains en friche, chantiers de travaux publics, remblais, espaces verts, espaces agricoles, voies de communication (accotements), </w:t>
      </w:r>
      <w:r w:rsidR="0040355B" w:rsidRPr="00655081">
        <w:rPr>
          <w:rFonts w:ascii="Arial" w:hAnsi="Arial" w:cs="Arial"/>
          <w:sz w:val="22"/>
          <w:szCs w:val="22"/>
        </w:rPr>
        <w:t>bords des cours d’eau…</w:t>
      </w:r>
    </w:p>
    <w:p w:rsidR="003B7689" w:rsidRPr="00655081" w:rsidRDefault="003B7689" w:rsidP="00B10EF3">
      <w:pPr>
        <w:spacing w:after="60"/>
        <w:jc w:val="both"/>
        <w:rPr>
          <w:rFonts w:ascii="Arial" w:hAnsi="Arial" w:cs="Arial"/>
          <w:sz w:val="22"/>
          <w:szCs w:val="22"/>
        </w:rPr>
      </w:pPr>
      <w:r w:rsidRPr="00655081">
        <w:rPr>
          <w:rFonts w:ascii="Arial" w:hAnsi="Arial" w:cs="Arial"/>
          <w:sz w:val="22"/>
          <w:szCs w:val="22"/>
        </w:rPr>
        <w:t>Les graines peuvent rester plusieurs années en terre avant de germer ; c’est pourquoi un terrain vierge peut, à l’occasion de travaux par exemple, se retrouver infesté en quelques années. D’où la nécessité de traiter cette plante de manière systématique : arrachage du plant avant floraison, puis surveillance de la zone toutes les années pour surveiller les éventuelles pousses. La dissémination de l’ambroisie est facilitée par les activités humaines qui permettent aux graines de se propager : engins de chantier, engins agricoles, voitures, déplacements de terre…</w:t>
      </w:r>
    </w:p>
    <w:p w:rsidR="0040355B" w:rsidRPr="00655081" w:rsidRDefault="0057635D" w:rsidP="00B10EF3">
      <w:pPr>
        <w:spacing w:after="60"/>
        <w:jc w:val="both"/>
        <w:rPr>
          <w:rFonts w:ascii="Arial" w:hAnsi="Arial" w:cs="Arial"/>
          <w:sz w:val="22"/>
          <w:szCs w:val="22"/>
        </w:rPr>
      </w:pPr>
      <w:r>
        <w:rPr>
          <w:rFonts w:ascii="Arial" w:hAnsi="Arial" w:cs="Arial"/>
          <w:sz w:val="22"/>
          <w:szCs w:val="22"/>
        </w:rPr>
        <w:t xml:space="preserve">Télécharger la </w:t>
      </w:r>
      <w:hyperlink r:id="rId7" w:history="1">
        <w:r w:rsidRPr="0057635D">
          <w:rPr>
            <w:rStyle w:val="Lienhypertexte"/>
            <w:rFonts w:ascii="Arial" w:hAnsi="Arial" w:cs="Arial"/>
            <w:sz w:val="22"/>
            <w:szCs w:val="22"/>
          </w:rPr>
          <w:t>C</w:t>
        </w:r>
        <w:r w:rsidR="0040355B" w:rsidRPr="0057635D">
          <w:rPr>
            <w:rStyle w:val="Lienhypertexte"/>
            <w:rFonts w:ascii="Arial" w:hAnsi="Arial" w:cs="Arial"/>
            <w:sz w:val="22"/>
            <w:szCs w:val="22"/>
          </w:rPr>
          <w:t>arte de reconn</w:t>
        </w:r>
        <w:r w:rsidR="0040355B" w:rsidRPr="0057635D">
          <w:rPr>
            <w:rStyle w:val="Lienhypertexte"/>
            <w:rFonts w:ascii="Arial" w:hAnsi="Arial" w:cs="Arial"/>
            <w:sz w:val="22"/>
            <w:szCs w:val="22"/>
          </w:rPr>
          <w:t>aissance de l’ambroisie</w:t>
        </w:r>
      </w:hyperlink>
      <w:r>
        <w:rPr>
          <w:rFonts w:ascii="Arial" w:hAnsi="Arial" w:cs="Arial"/>
          <w:sz w:val="22"/>
          <w:szCs w:val="22"/>
        </w:rPr>
        <w:t>.</w:t>
      </w:r>
    </w:p>
    <w:p w:rsidR="0040355B" w:rsidRDefault="0040355B" w:rsidP="00B10EF3">
      <w:pPr>
        <w:spacing w:after="120"/>
        <w:jc w:val="both"/>
        <w:rPr>
          <w:rFonts w:ascii="Arial" w:hAnsi="Arial" w:cs="Arial"/>
          <w:sz w:val="22"/>
          <w:szCs w:val="22"/>
        </w:rPr>
      </w:pPr>
      <w:r w:rsidRPr="00655081">
        <w:rPr>
          <w:rFonts w:ascii="Arial" w:hAnsi="Arial" w:cs="Arial"/>
          <w:sz w:val="22"/>
          <w:szCs w:val="22"/>
        </w:rPr>
        <w:lastRenderedPageBreak/>
        <w:t>Quelques photos pour faciliter la reconnaissance :</w:t>
      </w:r>
    </w:p>
    <w:p w:rsidR="00B10EF3" w:rsidRDefault="007D5F51" w:rsidP="0091359E">
      <w:pPr>
        <w:spacing w:after="120"/>
        <w:jc w:val="both"/>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4.55pt;margin-top:48.75pt;width:162.3pt;height:172.05pt;z-index:3;visibility:visible;mso-position-vertical-relative:page" o:allowincell="f" stroked="t">
            <v:imagedata r:id="rId8" o:title=""/>
            <w10:wrap anchory="page"/>
          </v:shape>
        </w:pict>
      </w:r>
      <w:r>
        <w:rPr>
          <w:noProof/>
        </w:rPr>
        <w:pict>
          <v:shape id="Image 1" o:spid="_x0000_s1026" type="#_x0000_t75" style="position:absolute;left:0;text-align:left;margin-left:-4.65pt;margin-top:48.8pt;width:160.5pt;height:134.3pt;z-index:1;visibility:visible;mso-position-vertical-relative:page" o:allowincell="f" stroked="t">
            <v:imagedata r:id="rId9" o:title="" croptop="2407f" cropbottom="3317f" cropleft="4537f" cropright="6376f"/>
            <w10:wrap anchory="page"/>
          </v:shape>
        </w:pict>
      </w:r>
      <w:r>
        <w:rPr>
          <w:noProof/>
        </w:rPr>
        <w:pict>
          <v:shape id="_x0000_s1027" type="#_x0000_t75" style="position:absolute;left:0;text-align:left;margin-left:168.6pt;margin-top:48.75pt;width:164.4pt;height:134.1pt;z-index:2;visibility:visible;mso-position-vertical-relative:page" o:allowincell="f" stroked="t">
            <v:imagedata r:id="rId10" o:title=""/>
            <w10:wrap anchory="page"/>
          </v:shape>
        </w:pict>
      </w:r>
    </w:p>
    <w:p w:rsidR="00B10EF3" w:rsidRDefault="00B10EF3" w:rsidP="0091359E">
      <w:pPr>
        <w:spacing w:after="120"/>
        <w:jc w:val="both"/>
        <w:rPr>
          <w:rFonts w:ascii="Arial" w:hAnsi="Arial" w:cs="Arial"/>
          <w:sz w:val="22"/>
          <w:szCs w:val="22"/>
        </w:rPr>
      </w:pPr>
    </w:p>
    <w:p w:rsidR="00B10EF3" w:rsidRDefault="00B10EF3" w:rsidP="0091359E">
      <w:pPr>
        <w:spacing w:after="120"/>
        <w:jc w:val="both"/>
        <w:rPr>
          <w:rFonts w:ascii="Arial" w:hAnsi="Arial" w:cs="Arial"/>
          <w:sz w:val="22"/>
          <w:szCs w:val="22"/>
        </w:rPr>
      </w:pPr>
    </w:p>
    <w:p w:rsidR="00B10EF3" w:rsidRDefault="00B10EF3" w:rsidP="0091359E">
      <w:pPr>
        <w:spacing w:after="120"/>
        <w:jc w:val="both"/>
        <w:rPr>
          <w:rFonts w:ascii="Arial" w:hAnsi="Arial" w:cs="Arial"/>
          <w:sz w:val="22"/>
          <w:szCs w:val="22"/>
        </w:rPr>
      </w:pPr>
    </w:p>
    <w:p w:rsidR="0091359E" w:rsidRDefault="0091359E"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7D5F51" w:rsidP="0091359E">
      <w:pPr>
        <w:spacing w:after="120"/>
        <w:jc w:val="both"/>
        <w:rPr>
          <w:rFonts w:ascii="Arial" w:hAnsi="Arial" w:cs="Arial"/>
          <w:sz w:val="22"/>
          <w:szCs w:val="22"/>
        </w:rPr>
      </w:pPr>
      <w:r>
        <w:rPr>
          <w:noProof/>
        </w:rPr>
        <w:pict>
          <v:shape id="_x0000_s1032" type="#_x0000_t75" style="position:absolute;left:0;text-align:left;margin-left:-4.65pt;margin-top:189.75pt;width:173.25pt;height:160.8pt;z-index:6;visibility:visible;mso-position-vertical-relative:page" o:allowincell="f" stroked="t">
            <v:imagedata r:id="rId11" o:title=""/>
            <w10:wrap anchory="page"/>
          </v:shape>
        </w:pict>
      </w:r>
      <w:r>
        <w:rPr>
          <w:noProof/>
        </w:rPr>
        <w:pict>
          <v:shape id="_x0000_s1033" type="#_x0000_t75" style="position:absolute;left:0;text-align:left;margin-left:344.55pt;margin-top:229.5pt;width:152.4pt;height:171.65pt;z-index:7;visibility:visible;mso-position-vertical-relative:page" o:allowincell="f" stroked="t">
            <v:imagedata r:id="rId12" o:title=""/>
            <w10:wrap anchory="page"/>
          </v:shape>
        </w:pict>
      </w:r>
      <w:r>
        <w:rPr>
          <w:noProof/>
        </w:rPr>
        <w:pict>
          <v:shape id="_x0000_s1030" type="#_x0000_t75" style="position:absolute;left:0;text-align:left;margin-left:176.55pt;margin-top:189.75pt;width:153.55pt;height:160.8pt;z-index:4;visibility:visible;mso-position-vertical-relative:page" o:allowincell="f" stroked="t">
            <v:imagedata r:id="rId13" o:title=""/>
            <w10:wrap anchory="page"/>
          </v:shape>
        </w:pict>
      </w: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7D5F51" w:rsidP="0091359E">
      <w:pPr>
        <w:spacing w:after="120"/>
        <w:jc w:val="both"/>
        <w:rPr>
          <w:rFonts w:ascii="Arial" w:hAnsi="Arial" w:cs="Arial"/>
          <w:sz w:val="22"/>
          <w:szCs w:val="22"/>
        </w:rPr>
      </w:pPr>
      <w:r>
        <w:rPr>
          <w:noProof/>
        </w:rPr>
        <w:pict>
          <v:shape id="_x0000_s1031" type="#_x0000_t75" style="position:absolute;left:0;text-align:left;margin-left:31.4pt;margin-top:357.3pt;width:130.4pt;height:126.8pt;z-index:5;visibility:visible;mso-position-vertical-relative:page" o:allowincell="f" stroked="t">
            <v:imagedata r:id="rId14" o:title=""/>
            <w10:wrap anchory="page"/>
          </v:shape>
        </w:pict>
      </w:r>
      <w:r>
        <w:rPr>
          <w:noProof/>
        </w:rPr>
        <w:pict>
          <v:shape id="_x0000_s1034" type="#_x0000_t75" style="position:absolute;left:0;text-align:left;margin-left:183.6pt;margin-top:357.3pt;width:136.05pt;height:126.3pt;z-index:8;visibility:visible;mso-position-vertical-relative:page" o:allowincell="f" stroked="t">
            <v:imagedata r:id="rId15" o:title=""/>
            <w10:wrap anchory="page"/>
          </v:shape>
        </w:pict>
      </w:r>
    </w:p>
    <w:p w:rsidR="00F03ABB" w:rsidRDefault="00F03ABB" w:rsidP="0091359E">
      <w:pPr>
        <w:spacing w:after="120"/>
        <w:jc w:val="both"/>
        <w:rPr>
          <w:rFonts w:ascii="Arial" w:hAnsi="Arial" w:cs="Arial"/>
          <w:sz w:val="22"/>
          <w:szCs w:val="22"/>
        </w:rPr>
      </w:pPr>
    </w:p>
    <w:p w:rsidR="00F03ABB" w:rsidRDefault="00F03ABB" w:rsidP="0091359E">
      <w:pPr>
        <w:spacing w:after="120"/>
        <w:jc w:val="both"/>
        <w:rPr>
          <w:rFonts w:ascii="Arial" w:hAnsi="Arial" w:cs="Arial"/>
          <w:sz w:val="22"/>
          <w:szCs w:val="22"/>
        </w:rPr>
      </w:pPr>
    </w:p>
    <w:p w:rsidR="00F03ABB" w:rsidRDefault="007D5F51" w:rsidP="0091359E">
      <w:pPr>
        <w:spacing w:after="120"/>
        <w:jc w:val="both"/>
        <w:rPr>
          <w:rFonts w:ascii="Arial" w:hAnsi="Arial" w:cs="Arial"/>
          <w:sz w:val="22"/>
          <w:szCs w:val="22"/>
        </w:rPr>
      </w:pPr>
      <w:r>
        <w:rPr>
          <w:noProof/>
        </w:rPr>
        <w:pict>
          <v:shapetype id="_x0000_t202" coordsize="21600,21600" o:spt="202" path="m,l,21600r21600,l21600,xe">
            <v:stroke joinstyle="miter"/>
            <v:path gradientshapeok="t" o:connecttype="rect"/>
          </v:shapetype>
          <v:shape id="Zone de texte 2" o:spid="_x0000_s1035" type="#_x0000_t202" style="position:absolute;left:0;text-align:left;margin-left:342.15pt;margin-top:428.25pt;width:154.2pt;height:31.95pt;z-index:9;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o:allowincell="f">
            <v:textbox inset=".5mm,,.5mm">
              <w:txbxContent>
                <w:p w:rsidR="007D5F51" w:rsidRPr="00A10F33" w:rsidRDefault="007D5F51" w:rsidP="007D5F51">
                  <w:pPr>
                    <w:spacing w:after="0"/>
                    <w:jc w:val="center"/>
                    <w:rPr>
                      <w:rFonts w:ascii="Arial" w:hAnsi="Arial" w:cs="Arial"/>
                      <w:sz w:val="20"/>
                      <w:szCs w:val="20"/>
                    </w:rPr>
                  </w:pPr>
                  <w:r w:rsidRPr="00A10F33">
                    <w:rPr>
                      <w:rFonts w:ascii="Arial" w:hAnsi="Arial" w:cs="Arial"/>
                      <w:sz w:val="20"/>
                      <w:szCs w:val="20"/>
                    </w:rPr>
                    <w:t>Crédit photos :</w:t>
                  </w:r>
                </w:p>
                <w:p w:rsidR="007D5F51" w:rsidRPr="00A10F33" w:rsidRDefault="00A10F33" w:rsidP="007D5F51">
                  <w:pPr>
                    <w:spacing w:after="0"/>
                    <w:jc w:val="center"/>
                    <w:rPr>
                      <w:rFonts w:ascii="Arial" w:hAnsi="Arial" w:cs="Arial"/>
                      <w:sz w:val="20"/>
                      <w:szCs w:val="20"/>
                    </w:rPr>
                  </w:pPr>
                  <w:r w:rsidRPr="00A10F33">
                    <w:rPr>
                      <w:rFonts w:ascii="Arial" w:hAnsi="Arial" w:cs="Arial"/>
                      <w:sz w:val="20"/>
                      <w:szCs w:val="20"/>
                    </w:rPr>
                    <w:t>FREDON Auvergne-Rhône</w:t>
                  </w:r>
                  <w:r>
                    <w:rPr>
                      <w:rFonts w:ascii="Arial" w:hAnsi="Arial" w:cs="Arial"/>
                      <w:sz w:val="20"/>
                      <w:szCs w:val="20"/>
                    </w:rPr>
                    <w:t>-Alpes</w:t>
                  </w:r>
                </w:p>
              </w:txbxContent>
            </v:textbox>
            <w10:wrap anchory="page"/>
          </v:shape>
        </w:pict>
      </w:r>
    </w:p>
    <w:p w:rsidR="00BE5BB9" w:rsidRDefault="00BE5BB9" w:rsidP="0091359E">
      <w:pPr>
        <w:spacing w:after="120"/>
        <w:jc w:val="both"/>
        <w:rPr>
          <w:rFonts w:ascii="Arial" w:hAnsi="Arial" w:cs="Arial"/>
          <w:sz w:val="22"/>
          <w:szCs w:val="22"/>
        </w:rPr>
      </w:pPr>
    </w:p>
    <w:p w:rsidR="007D5F51" w:rsidRDefault="007D5F51" w:rsidP="0091359E">
      <w:pPr>
        <w:spacing w:after="120"/>
        <w:jc w:val="both"/>
        <w:rPr>
          <w:rFonts w:ascii="Arial" w:hAnsi="Arial" w:cs="Arial"/>
          <w:sz w:val="22"/>
          <w:szCs w:val="22"/>
        </w:rPr>
      </w:pPr>
    </w:p>
    <w:p w:rsidR="00655081" w:rsidRPr="00655081" w:rsidRDefault="00655081" w:rsidP="004C68DE">
      <w:pPr>
        <w:spacing w:after="0"/>
        <w:jc w:val="both"/>
        <w:rPr>
          <w:rFonts w:ascii="Arial" w:hAnsi="Arial" w:cs="Arial"/>
          <w:sz w:val="22"/>
          <w:szCs w:val="22"/>
        </w:rPr>
      </w:pPr>
    </w:p>
    <w:p w:rsidR="00655081" w:rsidRPr="00655081" w:rsidRDefault="00655081" w:rsidP="004C68DE">
      <w:pPr>
        <w:spacing w:after="120"/>
        <w:jc w:val="both"/>
        <w:rPr>
          <w:rFonts w:ascii="Arial" w:hAnsi="Arial" w:cs="Arial"/>
          <w:b/>
        </w:rPr>
      </w:pPr>
      <w:r w:rsidRPr="00B10EF3">
        <w:rPr>
          <w:rFonts w:ascii="Arial" w:hAnsi="Arial" w:cs="Arial"/>
          <w:b/>
          <w:u w:val="single"/>
        </w:rPr>
        <w:t>Comment lutter contre l’ambroisie </w:t>
      </w:r>
      <w:r w:rsidRPr="00655081">
        <w:rPr>
          <w:rFonts w:ascii="Arial" w:hAnsi="Arial" w:cs="Arial"/>
          <w:b/>
        </w:rPr>
        <w:t>:</w:t>
      </w:r>
    </w:p>
    <w:p w:rsidR="0040355B" w:rsidRDefault="00655081" w:rsidP="004C68DE">
      <w:pPr>
        <w:spacing w:after="120"/>
        <w:jc w:val="both"/>
        <w:rPr>
          <w:rFonts w:ascii="Arial" w:hAnsi="Arial" w:cs="Arial"/>
          <w:sz w:val="22"/>
          <w:szCs w:val="22"/>
        </w:rPr>
      </w:pPr>
      <w:r w:rsidRPr="00655081">
        <w:rPr>
          <w:rFonts w:ascii="Arial" w:hAnsi="Arial" w:cs="Arial"/>
          <w:sz w:val="22"/>
          <w:szCs w:val="22"/>
        </w:rPr>
        <w:t>Tout propriétaire, locataire, exploitant, gestionnaire, ayant droit ou occupant à quelque titre que ce soit d’un terrain bâti ou non bâti, doit entretenir ce terrain en y pratiquant un entretien à la fois régulier et adapté, de nature à empêcher la prolifération des pieds d’ambroisie.</w:t>
      </w:r>
    </w:p>
    <w:p w:rsidR="0015129F" w:rsidRDefault="0015129F" w:rsidP="0091359E">
      <w:pPr>
        <w:spacing w:after="60"/>
        <w:jc w:val="both"/>
        <w:rPr>
          <w:rFonts w:ascii="Arial" w:hAnsi="Arial" w:cs="Arial"/>
          <w:sz w:val="22"/>
          <w:szCs w:val="22"/>
        </w:rPr>
      </w:pPr>
      <w:r w:rsidRPr="0015129F">
        <w:rPr>
          <w:rFonts w:ascii="Arial" w:hAnsi="Arial" w:cs="Arial"/>
          <w:sz w:val="22"/>
          <w:szCs w:val="22"/>
        </w:rPr>
        <w:t xml:space="preserve">Si </w:t>
      </w:r>
      <w:r>
        <w:rPr>
          <w:rFonts w:ascii="Arial" w:hAnsi="Arial" w:cs="Arial"/>
          <w:sz w:val="22"/>
          <w:szCs w:val="22"/>
        </w:rPr>
        <w:t>vous pensez que des</w:t>
      </w:r>
      <w:r w:rsidRPr="0015129F">
        <w:rPr>
          <w:rFonts w:ascii="Arial" w:hAnsi="Arial" w:cs="Arial"/>
          <w:sz w:val="22"/>
          <w:szCs w:val="22"/>
        </w:rPr>
        <w:t xml:space="preserve"> pieds d’ambroisie</w:t>
      </w:r>
      <w:r>
        <w:rPr>
          <w:rFonts w:ascii="Arial" w:hAnsi="Arial" w:cs="Arial"/>
          <w:sz w:val="22"/>
          <w:szCs w:val="22"/>
        </w:rPr>
        <w:t xml:space="preserve"> se trouvent sur votre terrain :</w:t>
      </w:r>
    </w:p>
    <w:p w:rsidR="0015129F" w:rsidRDefault="0015129F" w:rsidP="007D5F51">
      <w:pPr>
        <w:spacing w:after="60"/>
        <w:ind w:left="142" w:hanging="142"/>
        <w:jc w:val="both"/>
        <w:rPr>
          <w:rFonts w:ascii="Arial" w:hAnsi="Arial" w:cs="Arial"/>
          <w:sz w:val="22"/>
          <w:szCs w:val="22"/>
        </w:rPr>
      </w:pPr>
      <w:r>
        <w:rPr>
          <w:rFonts w:ascii="Arial" w:hAnsi="Arial" w:cs="Arial"/>
          <w:sz w:val="22"/>
          <w:szCs w:val="22"/>
        </w:rPr>
        <w:t>- A</w:t>
      </w:r>
      <w:r w:rsidRPr="0015129F">
        <w:rPr>
          <w:rFonts w:ascii="Arial" w:hAnsi="Arial" w:cs="Arial"/>
          <w:sz w:val="22"/>
          <w:szCs w:val="22"/>
        </w:rPr>
        <w:t>ssurez-vous ou faites-vous confirme</w:t>
      </w:r>
      <w:r>
        <w:rPr>
          <w:rFonts w:ascii="Arial" w:hAnsi="Arial" w:cs="Arial"/>
          <w:sz w:val="22"/>
          <w:szCs w:val="22"/>
        </w:rPr>
        <w:t>r</w:t>
      </w:r>
      <w:r w:rsidR="0057635D">
        <w:rPr>
          <w:rFonts w:ascii="Arial" w:hAnsi="Arial" w:cs="Arial"/>
          <w:sz w:val="22"/>
          <w:szCs w:val="22"/>
        </w:rPr>
        <w:t xml:space="preserve"> qu’il s’agit bien d’ambroisie : </w:t>
      </w:r>
      <w:r>
        <w:rPr>
          <w:rFonts w:ascii="Arial" w:hAnsi="Arial" w:cs="Arial"/>
          <w:sz w:val="22"/>
          <w:szCs w:val="22"/>
        </w:rPr>
        <w:t>cf. carte de reconnaissance</w:t>
      </w:r>
      <w:r w:rsidR="0057635D">
        <w:rPr>
          <w:rFonts w:ascii="Arial" w:hAnsi="Arial" w:cs="Arial"/>
          <w:sz w:val="22"/>
          <w:szCs w:val="22"/>
        </w:rPr>
        <w:t>,</w:t>
      </w:r>
      <w:r>
        <w:rPr>
          <w:rFonts w:ascii="Arial" w:hAnsi="Arial" w:cs="Arial"/>
          <w:sz w:val="22"/>
          <w:szCs w:val="22"/>
        </w:rPr>
        <w:t xml:space="preserve"> </w:t>
      </w:r>
      <w:r w:rsidR="007D5F51">
        <w:rPr>
          <w:rFonts w:ascii="Arial" w:hAnsi="Arial" w:cs="Arial"/>
          <w:sz w:val="22"/>
          <w:szCs w:val="22"/>
        </w:rPr>
        <w:t>auprès de votre référent communal ambroisie</w:t>
      </w:r>
      <w:r>
        <w:rPr>
          <w:rFonts w:ascii="Arial" w:hAnsi="Arial" w:cs="Arial"/>
          <w:sz w:val="22"/>
          <w:szCs w:val="22"/>
        </w:rPr>
        <w:t xml:space="preserve"> e</w:t>
      </w:r>
      <w:r w:rsidR="0057635D">
        <w:rPr>
          <w:rFonts w:ascii="Arial" w:hAnsi="Arial" w:cs="Arial"/>
          <w:sz w:val="22"/>
          <w:szCs w:val="22"/>
        </w:rPr>
        <w:t>n mairie</w:t>
      </w:r>
      <w:r>
        <w:rPr>
          <w:rFonts w:ascii="Arial" w:hAnsi="Arial" w:cs="Arial"/>
          <w:sz w:val="22"/>
          <w:szCs w:val="22"/>
        </w:rPr>
        <w:t> ;</w:t>
      </w:r>
    </w:p>
    <w:p w:rsidR="0015129F" w:rsidRDefault="0015129F" w:rsidP="007D5F51">
      <w:pPr>
        <w:spacing w:after="60"/>
        <w:ind w:left="142" w:hanging="142"/>
        <w:jc w:val="both"/>
        <w:rPr>
          <w:rFonts w:ascii="Arial" w:hAnsi="Arial" w:cs="Arial"/>
          <w:sz w:val="22"/>
          <w:szCs w:val="22"/>
        </w:rPr>
      </w:pPr>
      <w:r>
        <w:rPr>
          <w:rFonts w:ascii="Arial" w:hAnsi="Arial" w:cs="Arial"/>
          <w:sz w:val="22"/>
          <w:szCs w:val="22"/>
        </w:rPr>
        <w:t xml:space="preserve">- Agissez vous-même dès que possible : </w:t>
      </w:r>
      <w:r w:rsidRPr="0015129F">
        <w:rPr>
          <w:rFonts w:ascii="Arial" w:hAnsi="Arial" w:cs="Arial"/>
          <w:sz w:val="22"/>
          <w:szCs w:val="22"/>
        </w:rPr>
        <w:t>éliminez-la avant la floraison</w:t>
      </w:r>
      <w:r>
        <w:rPr>
          <w:rFonts w:ascii="Arial" w:hAnsi="Arial" w:cs="Arial"/>
          <w:sz w:val="22"/>
          <w:szCs w:val="22"/>
        </w:rPr>
        <w:t xml:space="preserve">. Pensez à vous protéger : gants et </w:t>
      </w:r>
      <w:proofErr w:type="gramStart"/>
      <w:r>
        <w:rPr>
          <w:rFonts w:ascii="Arial" w:hAnsi="Arial" w:cs="Arial"/>
          <w:sz w:val="22"/>
          <w:szCs w:val="22"/>
        </w:rPr>
        <w:t>vêtements</w:t>
      </w:r>
      <w:proofErr w:type="gramEnd"/>
      <w:r>
        <w:rPr>
          <w:rFonts w:ascii="Arial" w:hAnsi="Arial" w:cs="Arial"/>
          <w:sz w:val="22"/>
          <w:szCs w:val="22"/>
        </w:rPr>
        <w:t xml:space="preserve"> longs au minimum, masque à particules (FFP3) et protection oculaire à l’approche ou </w:t>
      </w:r>
      <w:r w:rsidR="0057635D">
        <w:rPr>
          <w:rFonts w:ascii="Arial" w:hAnsi="Arial" w:cs="Arial"/>
          <w:sz w:val="22"/>
          <w:szCs w:val="22"/>
        </w:rPr>
        <w:t>pendant la période de floraison ;</w:t>
      </w:r>
    </w:p>
    <w:p w:rsidR="0015129F" w:rsidRPr="0015129F" w:rsidRDefault="0057635D" w:rsidP="0091359E">
      <w:pPr>
        <w:spacing w:after="60"/>
        <w:jc w:val="both"/>
        <w:rPr>
          <w:rFonts w:ascii="Arial" w:hAnsi="Arial" w:cs="Arial"/>
          <w:sz w:val="22"/>
          <w:szCs w:val="22"/>
        </w:rPr>
      </w:pPr>
      <w:r>
        <w:rPr>
          <w:rFonts w:ascii="Arial" w:hAnsi="Arial" w:cs="Arial"/>
          <w:sz w:val="22"/>
          <w:szCs w:val="22"/>
        </w:rPr>
        <w:t xml:space="preserve">   Consulter le </w:t>
      </w:r>
      <w:hyperlink r:id="rId16" w:history="1">
        <w:r w:rsidRPr="0057635D">
          <w:rPr>
            <w:rStyle w:val="Lienhypertexte"/>
            <w:rFonts w:ascii="Arial" w:hAnsi="Arial" w:cs="Arial"/>
            <w:sz w:val="22"/>
            <w:szCs w:val="22"/>
          </w:rPr>
          <w:t>Guide de gestion de l’ambroisie</w:t>
        </w:r>
      </w:hyperlink>
      <w:r>
        <w:rPr>
          <w:rFonts w:ascii="Arial" w:hAnsi="Arial" w:cs="Arial"/>
          <w:sz w:val="22"/>
          <w:szCs w:val="22"/>
        </w:rPr>
        <w:t>.</w:t>
      </w:r>
    </w:p>
    <w:p w:rsidR="0057635D" w:rsidRDefault="0057635D" w:rsidP="00B10EF3">
      <w:pPr>
        <w:spacing w:after="0"/>
        <w:jc w:val="both"/>
        <w:rPr>
          <w:rFonts w:ascii="Arial" w:hAnsi="Arial" w:cs="Arial"/>
          <w:sz w:val="22"/>
          <w:szCs w:val="22"/>
        </w:rPr>
      </w:pPr>
      <w:r>
        <w:rPr>
          <w:rFonts w:ascii="Arial" w:hAnsi="Arial" w:cs="Arial"/>
          <w:sz w:val="22"/>
          <w:szCs w:val="22"/>
        </w:rPr>
        <w:t xml:space="preserve">- Signalez l’ambroisie sur la plateforme : </w:t>
      </w:r>
      <w:hyperlink r:id="rId17" w:history="1">
        <w:r w:rsidRPr="0057635D">
          <w:rPr>
            <w:rStyle w:val="Lienhypertexte"/>
            <w:rFonts w:ascii="Arial" w:hAnsi="Arial" w:cs="Arial"/>
            <w:sz w:val="22"/>
            <w:szCs w:val="22"/>
          </w:rPr>
          <w:t>www.signalement-ambroisie.fr</w:t>
        </w:r>
      </w:hyperlink>
      <w:r>
        <w:rPr>
          <w:rFonts w:ascii="Arial" w:hAnsi="Arial" w:cs="Arial"/>
          <w:sz w:val="22"/>
          <w:szCs w:val="22"/>
        </w:rPr>
        <w:t>.</w:t>
      </w:r>
    </w:p>
    <w:p w:rsidR="0057635D" w:rsidRDefault="0057635D" w:rsidP="004C68DE">
      <w:pPr>
        <w:spacing w:after="0"/>
        <w:jc w:val="both"/>
        <w:rPr>
          <w:rFonts w:ascii="Arial" w:hAnsi="Arial" w:cs="Arial"/>
          <w:sz w:val="22"/>
          <w:szCs w:val="22"/>
        </w:rPr>
      </w:pPr>
    </w:p>
    <w:p w:rsidR="0015129F" w:rsidRPr="004C68DE" w:rsidRDefault="0057635D" w:rsidP="00B10EF3">
      <w:pPr>
        <w:spacing w:after="60"/>
        <w:jc w:val="both"/>
        <w:rPr>
          <w:rFonts w:ascii="Arial" w:hAnsi="Arial" w:cs="Arial"/>
          <w:b/>
          <w:sz w:val="22"/>
          <w:szCs w:val="22"/>
        </w:rPr>
      </w:pPr>
      <w:r w:rsidRPr="004C68DE">
        <w:rPr>
          <w:rFonts w:ascii="Arial" w:hAnsi="Arial" w:cs="Arial"/>
          <w:b/>
          <w:sz w:val="22"/>
          <w:szCs w:val="22"/>
          <w:u w:val="single"/>
        </w:rPr>
        <w:t>En savoir plus </w:t>
      </w:r>
      <w:r w:rsidRPr="004C68DE">
        <w:rPr>
          <w:rFonts w:ascii="Arial" w:hAnsi="Arial" w:cs="Arial"/>
          <w:b/>
          <w:sz w:val="22"/>
          <w:szCs w:val="22"/>
        </w:rPr>
        <w:t>:</w:t>
      </w:r>
    </w:p>
    <w:p w:rsidR="0057635D" w:rsidRDefault="004C68DE" w:rsidP="00B10EF3">
      <w:pPr>
        <w:spacing w:after="60"/>
        <w:jc w:val="both"/>
        <w:rPr>
          <w:rFonts w:ascii="Arial" w:hAnsi="Arial" w:cs="Arial"/>
          <w:sz w:val="22"/>
          <w:szCs w:val="22"/>
        </w:rPr>
      </w:pPr>
      <w:r>
        <w:rPr>
          <w:rFonts w:ascii="Arial" w:hAnsi="Arial" w:cs="Arial"/>
          <w:sz w:val="22"/>
          <w:szCs w:val="22"/>
        </w:rPr>
        <w:t xml:space="preserve">- </w:t>
      </w:r>
      <w:r w:rsidR="006556E0">
        <w:rPr>
          <w:rFonts w:ascii="Arial" w:hAnsi="Arial" w:cs="Arial"/>
          <w:sz w:val="22"/>
          <w:szCs w:val="22"/>
        </w:rPr>
        <w:t xml:space="preserve">Le site </w:t>
      </w:r>
      <w:hyperlink r:id="rId18" w:history="1">
        <w:r w:rsidR="006556E0" w:rsidRPr="006556E0">
          <w:rPr>
            <w:rStyle w:val="Lienhypertexte"/>
            <w:rFonts w:ascii="Arial" w:hAnsi="Arial" w:cs="Arial"/>
            <w:sz w:val="22"/>
            <w:szCs w:val="22"/>
          </w:rPr>
          <w:t>Ambroisie-info</w:t>
        </w:r>
      </w:hyperlink>
      <w:r w:rsidR="006556E0">
        <w:rPr>
          <w:rFonts w:ascii="Arial" w:hAnsi="Arial" w:cs="Arial"/>
          <w:sz w:val="22"/>
          <w:szCs w:val="22"/>
        </w:rPr>
        <w:t xml:space="preserve"> du ministère de la Santé.</w:t>
      </w:r>
    </w:p>
    <w:p w:rsidR="00483DAB" w:rsidRDefault="004C68DE" w:rsidP="00B10EF3">
      <w:pPr>
        <w:spacing w:after="60"/>
        <w:jc w:val="both"/>
        <w:rPr>
          <w:rFonts w:ascii="Arial" w:hAnsi="Arial" w:cs="Arial"/>
          <w:sz w:val="22"/>
          <w:szCs w:val="22"/>
        </w:rPr>
      </w:pPr>
      <w:r>
        <w:rPr>
          <w:rFonts w:ascii="Arial" w:hAnsi="Arial" w:cs="Arial"/>
          <w:sz w:val="22"/>
          <w:szCs w:val="22"/>
        </w:rPr>
        <w:t xml:space="preserve">- </w:t>
      </w:r>
      <w:r w:rsidR="00483DAB">
        <w:rPr>
          <w:rFonts w:ascii="Arial" w:hAnsi="Arial" w:cs="Arial"/>
          <w:sz w:val="22"/>
          <w:szCs w:val="22"/>
        </w:rPr>
        <w:t xml:space="preserve">ARS Auvergne-Rhône-Alpes : </w:t>
      </w:r>
      <w:hyperlink r:id="rId19" w:history="1">
        <w:r w:rsidR="00483DAB" w:rsidRPr="00483DAB">
          <w:rPr>
            <w:rStyle w:val="Lienhypertexte"/>
            <w:rFonts w:ascii="Arial" w:hAnsi="Arial" w:cs="Arial"/>
            <w:sz w:val="22"/>
            <w:szCs w:val="22"/>
          </w:rPr>
          <w:t>page am</w:t>
        </w:r>
        <w:r w:rsidR="00483DAB" w:rsidRPr="00483DAB">
          <w:rPr>
            <w:rStyle w:val="Lienhypertexte"/>
            <w:rFonts w:ascii="Arial" w:hAnsi="Arial" w:cs="Arial"/>
            <w:sz w:val="22"/>
            <w:szCs w:val="22"/>
          </w:rPr>
          <w:t>broisie</w:t>
        </w:r>
      </w:hyperlink>
    </w:p>
    <w:p w:rsidR="006556E0" w:rsidRDefault="004C68DE" w:rsidP="00B10EF3">
      <w:pPr>
        <w:spacing w:after="60"/>
        <w:jc w:val="both"/>
        <w:rPr>
          <w:rFonts w:ascii="Arial" w:hAnsi="Arial" w:cs="Arial"/>
          <w:sz w:val="22"/>
          <w:szCs w:val="22"/>
        </w:rPr>
      </w:pPr>
      <w:r>
        <w:rPr>
          <w:rFonts w:ascii="Arial" w:hAnsi="Arial" w:cs="Arial"/>
          <w:sz w:val="22"/>
          <w:szCs w:val="22"/>
        </w:rPr>
        <w:t xml:space="preserve">- </w:t>
      </w:r>
      <w:r w:rsidR="006556E0">
        <w:rPr>
          <w:rFonts w:ascii="Arial" w:hAnsi="Arial" w:cs="Arial"/>
          <w:sz w:val="22"/>
          <w:szCs w:val="22"/>
        </w:rPr>
        <w:t>La « </w:t>
      </w:r>
      <w:hyperlink r:id="rId20" w:history="1">
        <w:r w:rsidR="006556E0" w:rsidRPr="00EF0529">
          <w:rPr>
            <w:rStyle w:val="Lienhypertexte"/>
            <w:rFonts w:ascii="Arial" w:hAnsi="Arial" w:cs="Arial"/>
            <w:sz w:val="22"/>
            <w:szCs w:val="22"/>
          </w:rPr>
          <w:t>boite à outils</w:t>
        </w:r>
      </w:hyperlink>
      <w:r w:rsidR="006556E0">
        <w:rPr>
          <w:rFonts w:ascii="Arial" w:hAnsi="Arial" w:cs="Arial"/>
          <w:sz w:val="22"/>
          <w:szCs w:val="22"/>
        </w:rPr>
        <w:t> » à l’usage des référents locaux</w:t>
      </w:r>
      <w:r w:rsidR="00FF4418">
        <w:rPr>
          <w:rFonts w:ascii="Arial" w:hAnsi="Arial" w:cs="Arial"/>
          <w:sz w:val="22"/>
          <w:szCs w:val="22"/>
        </w:rPr>
        <w:t xml:space="preserve"> (en Auvergne-Rhône-Alpes</w:t>
      </w:r>
      <w:r w:rsidR="00EF0529">
        <w:rPr>
          <w:rFonts w:ascii="Arial" w:hAnsi="Arial" w:cs="Arial"/>
          <w:sz w:val="22"/>
          <w:szCs w:val="22"/>
        </w:rPr>
        <w:t>).</w:t>
      </w:r>
    </w:p>
    <w:p w:rsidR="006556E0" w:rsidRPr="00B10EF3" w:rsidRDefault="006556E0" w:rsidP="007D5F51">
      <w:pPr>
        <w:spacing w:after="0"/>
        <w:jc w:val="both"/>
        <w:rPr>
          <w:rFonts w:ascii="Arial" w:hAnsi="Arial" w:cs="Arial"/>
          <w:sz w:val="16"/>
          <w:szCs w:val="16"/>
        </w:rPr>
      </w:pPr>
    </w:p>
    <w:p w:rsidR="0057635D" w:rsidRPr="0057635D" w:rsidRDefault="007D5F51" w:rsidP="00B10EF3">
      <w:pPr>
        <w:spacing w:after="60"/>
        <w:jc w:val="both"/>
        <w:rPr>
          <w:rFonts w:ascii="Arial" w:hAnsi="Arial" w:cs="Arial"/>
          <w:i/>
          <w:sz w:val="22"/>
          <w:szCs w:val="22"/>
        </w:rPr>
      </w:pPr>
      <w:r>
        <w:rPr>
          <w:rFonts w:ascii="Arial" w:hAnsi="Arial" w:cs="Arial"/>
          <w:sz w:val="22"/>
          <w:szCs w:val="22"/>
        </w:rPr>
        <w:t>Vos</w:t>
      </w:r>
      <w:r w:rsidR="0057635D">
        <w:rPr>
          <w:rFonts w:ascii="Arial" w:hAnsi="Arial" w:cs="Arial"/>
          <w:sz w:val="22"/>
          <w:szCs w:val="22"/>
        </w:rPr>
        <w:t xml:space="preserve"> référents ‘ambroisie’ communaux / intercommunaux : </w:t>
      </w:r>
      <w:r w:rsidR="0057635D" w:rsidRPr="0057635D">
        <w:rPr>
          <w:rFonts w:ascii="Arial" w:hAnsi="Arial" w:cs="Arial"/>
          <w:i/>
          <w:sz w:val="22"/>
          <w:szCs w:val="22"/>
        </w:rPr>
        <w:t>coordonnées …</w:t>
      </w:r>
    </w:p>
    <w:sectPr w:rsidR="0057635D" w:rsidRPr="0057635D" w:rsidSect="00B10EF3">
      <w:pgSz w:w="11906" w:h="16838" w:code="9"/>
      <w:pgMar w:top="567" w:right="707" w:bottom="567"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08"/>
  <w:hyphenationZone w:val="425"/>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1F60"/>
    <w:rsid w:val="000046BD"/>
    <w:rsid w:val="000676AE"/>
    <w:rsid w:val="0015129F"/>
    <w:rsid w:val="00364003"/>
    <w:rsid w:val="003B7689"/>
    <w:rsid w:val="0040355B"/>
    <w:rsid w:val="00412D6B"/>
    <w:rsid w:val="00483DAB"/>
    <w:rsid w:val="004B040B"/>
    <w:rsid w:val="004C3A7B"/>
    <w:rsid w:val="004C6093"/>
    <w:rsid w:val="004C68DE"/>
    <w:rsid w:val="004D27AE"/>
    <w:rsid w:val="0057635D"/>
    <w:rsid w:val="00655081"/>
    <w:rsid w:val="006556E0"/>
    <w:rsid w:val="00656534"/>
    <w:rsid w:val="00681F60"/>
    <w:rsid w:val="006E3EAC"/>
    <w:rsid w:val="007D5F51"/>
    <w:rsid w:val="00807BC4"/>
    <w:rsid w:val="0091359E"/>
    <w:rsid w:val="00972D07"/>
    <w:rsid w:val="00A10F33"/>
    <w:rsid w:val="00A37A3F"/>
    <w:rsid w:val="00B10EF3"/>
    <w:rsid w:val="00B53C0B"/>
    <w:rsid w:val="00B6695C"/>
    <w:rsid w:val="00BE5BB9"/>
    <w:rsid w:val="00CB493D"/>
    <w:rsid w:val="00EF0529"/>
    <w:rsid w:val="00EF4A26"/>
    <w:rsid w:val="00F03ABB"/>
    <w:rsid w:val="00F15A49"/>
    <w:rsid w:val="00FF44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0D0F289C-3994-4395-BD16-C7273F04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A7B"/>
    <w:pPr>
      <w:spacing w:after="200" w:line="276" w:lineRule="auto"/>
    </w:pPr>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ntro-Conclu">
    <w:name w:val="Intro-Conclu"/>
    <w:next w:val="Normal"/>
    <w:rsid w:val="000046BD"/>
    <w:pPr>
      <w:jc w:val="center"/>
    </w:pPr>
    <w:rPr>
      <w:b/>
      <w:bCs/>
      <w:color w:val="621306"/>
      <w:sz w:val="32"/>
      <w:szCs w:val="32"/>
      <w:u w:val="single"/>
    </w:rPr>
  </w:style>
  <w:style w:type="paragraph" w:customStyle="1" w:styleId="Chapitre1">
    <w:name w:val="Chapitre 1"/>
    <w:next w:val="Normal"/>
    <w:rsid w:val="000046BD"/>
    <w:pPr>
      <w:spacing w:line="288" w:lineRule="auto"/>
      <w:ind w:left="284" w:hanging="284"/>
      <w:jc w:val="both"/>
    </w:pPr>
    <w:rPr>
      <w:bCs/>
      <w:color w:val="0C1068"/>
      <w:sz w:val="28"/>
      <w:szCs w:val="28"/>
      <w:u w:val="single"/>
    </w:rPr>
  </w:style>
  <w:style w:type="character" w:styleId="Lienhypertexte">
    <w:name w:val="Hyperlink"/>
    <w:uiPriority w:val="99"/>
    <w:unhideWhenUsed/>
    <w:rsid w:val="00F15A49"/>
    <w:rPr>
      <w:color w:val="0000FF"/>
      <w:u w:val="single"/>
    </w:rPr>
  </w:style>
  <w:style w:type="character" w:styleId="Lienhypertextesuivivisit">
    <w:name w:val="FollowedHyperlink"/>
    <w:uiPriority w:val="99"/>
    <w:semiHidden/>
    <w:unhideWhenUsed/>
    <w:rsid w:val="0057635D"/>
    <w:rPr>
      <w:color w:val="800080"/>
      <w:u w:val="single"/>
    </w:rPr>
  </w:style>
  <w:style w:type="paragraph" w:styleId="Textedebulles">
    <w:name w:val="Balloon Text"/>
    <w:basedOn w:val="Normal"/>
    <w:link w:val="TextedebullesCar"/>
    <w:uiPriority w:val="99"/>
    <w:semiHidden/>
    <w:unhideWhenUsed/>
    <w:rsid w:val="007D5F5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D5F5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07748">
      <w:bodyDiv w:val="1"/>
      <w:marLeft w:val="0"/>
      <w:marRight w:val="0"/>
      <w:marTop w:val="0"/>
      <w:marBottom w:val="0"/>
      <w:divBdr>
        <w:top w:val="none" w:sz="0" w:space="0" w:color="auto"/>
        <w:left w:val="none" w:sz="0" w:space="0" w:color="auto"/>
        <w:bottom w:val="none" w:sz="0" w:space="0" w:color="auto"/>
        <w:right w:val="none" w:sz="0" w:space="0" w:color="auto"/>
      </w:divBdr>
    </w:div>
    <w:div w:id="640959957">
      <w:bodyDiv w:val="1"/>
      <w:marLeft w:val="0"/>
      <w:marRight w:val="0"/>
      <w:marTop w:val="0"/>
      <w:marBottom w:val="0"/>
      <w:divBdr>
        <w:top w:val="none" w:sz="0" w:space="0" w:color="auto"/>
        <w:left w:val="none" w:sz="0" w:space="0" w:color="auto"/>
        <w:bottom w:val="none" w:sz="0" w:space="0" w:color="auto"/>
        <w:right w:val="none" w:sz="0" w:space="0" w:color="auto"/>
      </w:divBdr>
    </w:div>
    <w:div w:id="157844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olidarites-sante.gouv.fr/sante-et-environnement/risques-microbiologiques-physiques-et-chimiques/especes-nuisibles-et-parasites/ambroisie-inf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olidarites-sante.gouv.fr/IMG/pdf/carte_reconnaissance_ambroisie_feuilles_armoise.pdf" TargetMode="External"/><Relationship Id="rId12" Type="http://schemas.openxmlformats.org/officeDocument/2006/relationships/image" Target="media/image5.png"/><Relationship Id="rId17" Type="http://schemas.openxmlformats.org/officeDocument/2006/relationships/hyperlink" Target="http://www.signalement-ambroisie.fr/" TargetMode="External"/><Relationship Id="rId2" Type="http://schemas.openxmlformats.org/officeDocument/2006/relationships/styles" Target="styles.xml"/><Relationship Id="rId16" Type="http://schemas.openxmlformats.org/officeDocument/2006/relationships/hyperlink" Target="https://solidarites-sante.gouv.fr/IMG/pdf/guide_gestion_agir_contre_l_ambroisie-2.pdf" TargetMode="External"/><Relationship Id="rId20" Type="http://schemas.openxmlformats.org/officeDocument/2006/relationships/hyperlink" Target="http://ambroisie.fredon-aura.fr/index.php/boite-a-outils" TargetMode="External"/><Relationship Id="rId1" Type="http://schemas.openxmlformats.org/officeDocument/2006/relationships/customXml" Target="../customXml/item1.xml"/><Relationship Id="rId6" Type="http://schemas.openxmlformats.org/officeDocument/2006/relationships/hyperlink" Target="http://www.pollens.fr" TargetMode="External"/><Relationship Id="rId11" Type="http://schemas.openxmlformats.org/officeDocument/2006/relationships/image" Target="media/image4.png"/><Relationship Id="rId5" Type="http://schemas.openxmlformats.org/officeDocument/2006/relationships/hyperlink" Target="https://www.auvergne-rhone-alpes.ars.sante.fr/lambroisie-0"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auvergne-rhone-alpes.ars.sante.fr/lambroisie-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AC978-96CA-421F-91B3-EA47C330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855</Words>
  <Characters>4707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5551</CharactersWithSpaces>
  <SharedDoc>false</SharedDoc>
  <HLinks>
    <vt:vector size="48" baseType="variant">
      <vt:variant>
        <vt:i4>5963778</vt:i4>
      </vt:variant>
      <vt:variant>
        <vt:i4>21</vt:i4>
      </vt:variant>
      <vt:variant>
        <vt:i4>0</vt:i4>
      </vt:variant>
      <vt:variant>
        <vt:i4>5</vt:i4>
      </vt:variant>
      <vt:variant>
        <vt:lpwstr>http://ambroisie.fredon-aura.fr/index.php/boite-a-outils</vt:lpwstr>
      </vt:variant>
      <vt:variant>
        <vt:lpwstr/>
      </vt:variant>
      <vt:variant>
        <vt:i4>2687009</vt:i4>
      </vt:variant>
      <vt:variant>
        <vt:i4>18</vt:i4>
      </vt:variant>
      <vt:variant>
        <vt:i4>0</vt:i4>
      </vt:variant>
      <vt:variant>
        <vt:i4>5</vt:i4>
      </vt:variant>
      <vt:variant>
        <vt:lpwstr>https://www.auvergne-rhone-alpes.ars.sante.fr/lambroisie-0</vt:lpwstr>
      </vt:variant>
      <vt:variant>
        <vt:lpwstr/>
      </vt:variant>
      <vt:variant>
        <vt:i4>2687025</vt:i4>
      </vt:variant>
      <vt:variant>
        <vt:i4>15</vt:i4>
      </vt:variant>
      <vt:variant>
        <vt:i4>0</vt:i4>
      </vt:variant>
      <vt:variant>
        <vt:i4>5</vt:i4>
      </vt:variant>
      <vt:variant>
        <vt:lpwstr>https://solidarites-sante.gouv.fr/sante-et-environnement/risques-microbiologiques-physiques-et-chimiques/especes-nuisibles-et-parasites/ambroisie-info/</vt:lpwstr>
      </vt:variant>
      <vt:variant>
        <vt:lpwstr/>
      </vt:variant>
      <vt:variant>
        <vt:i4>1638486</vt:i4>
      </vt:variant>
      <vt:variant>
        <vt:i4>12</vt:i4>
      </vt:variant>
      <vt:variant>
        <vt:i4>0</vt:i4>
      </vt:variant>
      <vt:variant>
        <vt:i4>5</vt:i4>
      </vt:variant>
      <vt:variant>
        <vt:lpwstr>http://www.signalement-ambroisie.fr/</vt:lpwstr>
      </vt:variant>
      <vt:variant>
        <vt:lpwstr/>
      </vt:variant>
      <vt:variant>
        <vt:i4>4718693</vt:i4>
      </vt:variant>
      <vt:variant>
        <vt:i4>9</vt:i4>
      </vt:variant>
      <vt:variant>
        <vt:i4>0</vt:i4>
      </vt:variant>
      <vt:variant>
        <vt:i4>5</vt:i4>
      </vt:variant>
      <vt:variant>
        <vt:lpwstr>https://solidarites-sante.gouv.fr/IMG/pdf/guide_gestion_agir_contre_l_ambroisie-2.pdf</vt:lpwstr>
      </vt:variant>
      <vt:variant>
        <vt:lpwstr/>
      </vt:variant>
      <vt:variant>
        <vt:i4>1114119</vt:i4>
      </vt:variant>
      <vt:variant>
        <vt:i4>6</vt:i4>
      </vt:variant>
      <vt:variant>
        <vt:i4>0</vt:i4>
      </vt:variant>
      <vt:variant>
        <vt:i4>5</vt:i4>
      </vt:variant>
      <vt:variant>
        <vt:lpwstr>https://solidarites-sante.gouv.fr/IMG/pdf/carte_reconnaissance_ambroisie_feuilles_armoise.pdf</vt:lpwstr>
      </vt:variant>
      <vt:variant>
        <vt:lpwstr/>
      </vt:variant>
      <vt:variant>
        <vt:i4>6815841</vt:i4>
      </vt:variant>
      <vt:variant>
        <vt:i4>3</vt:i4>
      </vt:variant>
      <vt:variant>
        <vt:i4>0</vt:i4>
      </vt:variant>
      <vt:variant>
        <vt:i4>5</vt:i4>
      </vt:variant>
      <vt:variant>
        <vt:lpwstr>http://www.pollens.fr/</vt:lpwstr>
      </vt:variant>
      <vt:variant>
        <vt:lpwstr/>
      </vt:variant>
      <vt:variant>
        <vt:i4>2687009</vt:i4>
      </vt:variant>
      <vt:variant>
        <vt:i4>0</vt:i4>
      </vt:variant>
      <vt:variant>
        <vt:i4>0</vt:i4>
      </vt:variant>
      <vt:variant>
        <vt:i4>5</vt:i4>
      </vt:variant>
      <vt:variant>
        <vt:lpwstr>https://www.auvergne-rhone-alpes.ars.sante.fr/lambroisie-0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CARAY</dc:creator>
  <cp:keywords/>
  <cp:lastModifiedBy>David ROUX</cp:lastModifiedBy>
  <cp:revision>2</cp:revision>
  <dcterms:created xsi:type="dcterms:W3CDTF">2022-02-17T13:31:00Z</dcterms:created>
  <dcterms:modified xsi:type="dcterms:W3CDTF">2022-02-17T13:31:00Z</dcterms:modified>
</cp:coreProperties>
</file>